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2A8B7" w14:textId="77777777" w:rsidR="000E0400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E3EEA5D" wp14:editId="7EB1E792">
            <wp:simplePos x="0" y="0"/>
            <wp:positionH relativeFrom="column">
              <wp:posOffset>0</wp:posOffset>
            </wp:positionH>
            <wp:positionV relativeFrom="paragraph">
              <wp:posOffset>-660131</wp:posOffset>
            </wp:positionV>
            <wp:extent cx="6188710" cy="2132330"/>
            <wp:effectExtent l="0" t="0" r="0" b="0"/>
            <wp:wrapNone/>
            <wp:docPr id="36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BF3152" w14:textId="77777777" w:rsidR="000E0400" w:rsidRDefault="000E0400"/>
    <w:p w14:paraId="64D40382" w14:textId="77777777" w:rsidR="000E0400" w:rsidRDefault="000E0400"/>
    <w:p w14:paraId="349781A5" w14:textId="77777777" w:rsidR="000E0400" w:rsidRDefault="000E0400"/>
    <w:p w14:paraId="3355749A" w14:textId="77777777" w:rsidR="000E0400" w:rsidRDefault="000E0400"/>
    <w:p w14:paraId="706713BB" w14:textId="77777777" w:rsidR="000E0400" w:rsidRDefault="000E0400">
      <w:pPr>
        <w:rPr>
          <w:b/>
        </w:rPr>
      </w:pPr>
    </w:p>
    <w:p w14:paraId="3D6CDA54" w14:textId="43FAA22B" w:rsidR="000E0400" w:rsidRDefault="00000000">
      <w:pPr>
        <w:rPr>
          <w:b/>
        </w:rPr>
      </w:pPr>
      <w:r>
        <w:rPr>
          <w:b/>
        </w:rPr>
        <w:t>動画タイトル：</w:t>
      </w:r>
      <w:r w:rsidR="00655669" w:rsidRPr="00655669">
        <w:rPr>
          <w:b/>
        </w:rPr>
        <w:t>蝶を探して山を歩く　〜自然を探求する旅〜</w:t>
      </w:r>
      <w:r>
        <w:rPr>
          <w:b/>
        </w:rPr>
        <w:br/>
      </w:r>
    </w:p>
    <w:p w14:paraId="1400A9DA" w14:textId="0FE98D9E" w:rsidR="000E0400" w:rsidRDefault="00000000" w:rsidP="0056385F">
      <w:pPr>
        <w:rPr>
          <w:b/>
        </w:rPr>
      </w:pPr>
      <w:r>
        <w:rPr>
          <w:b/>
        </w:rPr>
        <w:t>対象：小学5</w:t>
      </w:r>
      <w:r w:rsidR="0056385F">
        <w:rPr>
          <w:b/>
        </w:rPr>
        <w:t>-</w:t>
      </w:r>
      <w:r>
        <w:rPr>
          <w:rFonts w:hint="eastAsia"/>
          <w:b/>
        </w:rPr>
        <w:t>6</w:t>
      </w:r>
      <w:r>
        <w:rPr>
          <w:b/>
        </w:rPr>
        <w:t>年生</w:t>
      </w:r>
      <w:r>
        <w:rPr>
          <w:b/>
        </w:rPr>
        <w:br/>
      </w:r>
    </w:p>
    <w:p w14:paraId="7880C1CB" w14:textId="5C8A777E" w:rsidR="000E0400" w:rsidRPr="0056385F" w:rsidRDefault="00000000" w:rsidP="0056385F">
      <w:pPr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56385F">
        <w:rPr>
          <w:b/>
          <w:u w:val="single"/>
          <w:lang w:val="en-US"/>
        </w:rPr>
        <w:t xml:space="preserve">                                                      .</w:t>
      </w:r>
      <w:r>
        <w:rPr>
          <w:b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56385F">
        <w:rPr>
          <w:b/>
          <w:u w:val="single"/>
          <w:lang w:val="en-US"/>
        </w:rPr>
        <w:t xml:space="preserve">                                                                                                           .</w:t>
      </w:r>
    </w:p>
    <w:p w14:paraId="7E979263" w14:textId="77777777" w:rsidR="000E0400" w:rsidRDefault="00561922">
      <w:pPr>
        <w:rPr>
          <w:b/>
          <w:sz w:val="46"/>
          <w:szCs w:val="46"/>
        </w:rPr>
      </w:pPr>
      <w:r>
        <w:rPr>
          <w:noProof/>
        </w:rPr>
        <w:pict w14:anchorId="0A0DBA90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17D7D3BB" w14:textId="77777777" w:rsidR="000E0400" w:rsidRDefault="000E0400"/>
    <w:p w14:paraId="4DE278D6" w14:textId="77777777" w:rsidR="000E0400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0" w:name="_heading=h.ksne673gkacm" w:colFirst="0" w:colLast="0"/>
      <w:bookmarkEnd w:id="0"/>
      <w:r>
        <w:rPr>
          <w:rFonts w:ascii="游明朝" w:eastAsia="游明朝" w:hAnsi="游明朝" w:cs="游明朝"/>
          <w:b/>
          <w:sz w:val="34"/>
          <w:szCs w:val="34"/>
        </w:rPr>
        <w:t>内容を理解しよう</w:t>
      </w:r>
    </w:p>
    <w:p w14:paraId="044283A9" w14:textId="77777777" w:rsidR="000E0400" w:rsidRDefault="00000000">
      <w:pPr>
        <w:spacing w:before="240" w:after="240"/>
      </w:pPr>
      <w:r>
        <w:t>◇ 食痕（しょくこん）とは何ですか？観察するとどんなことがわかりますか？</w:t>
      </w:r>
    </w:p>
    <w:p w14:paraId="06C19CAD" w14:textId="77777777" w:rsidR="000E0400" w:rsidRDefault="000E0400">
      <w:pPr>
        <w:spacing w:before="240" w:after="240"/>
      </w:pPr>
    </w:p>
    <w:p w14:paraId="4CA447C1" w14:textId="77777777" w:rsidR="000E0400" w:rsidRDefault="00561922">
      <w:r>
        <w:rPr>
          <w:noProof/>
        </w:rPr>
        <w:pict w14:anchorId="59CEF13A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56185B6" w14:textId="77777777" w:rsidR="000E0400" w:rsidRDefault="00000000">
      <w:pPr>
        <w:spacing w:before="240" w:after="240"/>
      </w:pPr>
      <w:r>
        <w:t>◇ 「ルートセンサス法（トランセクト法）」とはどんな調査方法ですか？</w:t>
      </w:r>
    </w:p>
    <w:p w14:paraId="195385B7" w14:textId="77777777" w:rsidR="000E0400" w:rsidRDefault="000E0400">
      <w:pPr>
        <w:spacing w:before="240" w:after="240"/>
      </w:pPr>
    </w:p>
    <w:p w14:paraId="343D74DB" w14:textId="77777777" w:rsidR="000E0400" w:rsidRDefault="00561922">
      <w:pPr>
        <w:rPr>
          <w:b/>
          <w:sz w:val="34"/>
          <w:szCs w:val="34"/>
        </w:rPr>
      </w:pPr>
      <w:r>
        <w:rPr>
          <w:noProof/>
        </w:rPr>
        <w:pict w14:anchorId="408AC46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4B8B1F4" w14:textId="77777777" w:rsidR="000E0400" w:rsidRDefault="00000000">
      <w:pPr>
        <w:spacing w:before="240" w:after="240"/>
      </w:pPr>
      <w:r>
        <w:t>◇ 蝶々が「自然の指標」と言われるのはなぜでしょうか？</w:t>
      </w:r>
    </w:p>
    <w:p w14:paraId="2C8FA08E" w14:textId="77777777" w:rsidR="000E0400" w:rsidRDefault="000E0400">
      <w:pPr>
        <w:spacing w:before="240" w:after="240"/>
      </w:pPr>
    </w:p>
    <w:p w14:paraId="1D0F22EE" w14:textId="77777777" w:rsidR="000E0400" w:rsidRDefault="00561922">
      <w:r>
        <w:rPr>
          <w:noProof/>
        </w:rPr>
        <w:pict w14:anchorId="329978C2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8BBD8E7" w14:textId="77777777" w:rsidR="000E0400" w:rsidRDefault="00000000">
      <w:pPr>
        <w:spacing w:before="240" w:after="240"/>
      </w:pPr>
      <w:r>
        <w:t>◇ 山頂に集まる蝶々の行動を何と言いますか？その理由は何でしょうか？</w:t>
      </w:r>
    </w:p>
    <w:p w14:paraId="097D0AF6" w14:textId="77777777" w:rsidR="000E0400" w:rsidRDefault="000E0400"/>
    <w:p w14:paraId="1D1A2835" w14:textId="77777777" w:rsidR="000E0400" w:rsidRDefault="00561922">
      <w:r>
        <w:rPr>
          <w:noProof/>
        </w:rPr>
        <w:lastRenderedPageBreak/>
        <w:pict w14:anchorId="3E065C0D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F852C82" w14:textId="77777777" w:rsidR="000E0400" w:rsidRDefault="000E04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1" w:name="_heading=h.h254mneagoie" w:colFirst="0" w:colLast="0"/>
      <w:bookmarkEnd w:id="1"/>
    </w:p>
    <w:p w14:paraId="030933FF" w14:textId="77777777" w:rsidR="000E0400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2" w:name="_heading=h.i1o95yocs0t9" w:colFirst="0" w:colLast="0"/>
      <w:bookmarkEnd w:id="2"/>
      <w:r>
        <w:rPr>
          <w:rFonts w:ascii="游明朝" w:eastAsia="游明朝" w:hAnsi="游明朝" w:cs="游明朝"/>
          <w:b/>
          <w:sz w:val="34"/>
          <w:szCs w:val="34"/>
        </w:rPr>
        <w:t>蝶々の生態と生き残り</w:t>
      </w:r>
    </w:p>
    <w:p w14:paraId="131C7D07" w14:textId="77777777" w:rsidR="000E0400" w:rsidRDefault="00000000">
      <w:pPr>
        <w:spacing w:before="240" w:after="240"/>
      </w:pPr>
      <w:r>
        <w:t>◇ 羽がちぎれた蝶々に残る「ビークマーク」とは何を意味しますか？</w:t>
      </w:r>
    </w:p>
    <w:p w14:paraId="46F542A5" w14:textId="77777777" w:rsidR="000E0400" w:rsidRDefault="000E0400">
      <w:pPr>
        <w:spacing w:before="240" w:after="240"/>
      </w:pPr>
    </w:p>
    <w:p w14:paraId="4A0AA143" w14:textId="77777777" w:rsidR="000E0400" w:rsidRDefault="00561922">
      <w:r>
        <w:rPr>
          <w:noProof/>
        </w:rPr>
        <w:pict w14:anchorId="2C80A94B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4D961B5" w14:textId="77777777" w:rsidR="000E0400" w:rsidRDefault="00000000">
      <w:pPr>
        <w:spacing w:before="240" w:after="240"/>
      </w:pPr>
      <w:r>
        <w:t>◇ 蝶々の羽にある「蛇の目模様」にはどんな役割があると考えられていますか？</w:t>
      </w:r>
    </w:p>
    <w:p w14:paraId="7286127A" w14:textId="77777777" w:rsidR="000E0400" w:rsidRDefault="000E0400">
      <w:pPr>
        <w:spacing w:before="240" w:after="240"/>
      </w:pPr>
    </w:p>
    <w:p w14:paraId="1C7FB53A" w14:textId="77777777" w:rsidR="000E0400" w:rsidRDefault="00561922">
      <w:r>
        <w:rPr>
          <w:noProof/>
        </w:rPr>
        <w:pict w14:anchorId="09DEF6DC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A5842EA" w14:textId="77777777" w:rsidR="000E0400" w:rsidRDefault="000E0400"/>
    <w:p w14:paraId="570C0AD6" w14:textId="77777777" w:rsidR="000E0400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3" w:name="_heading=h.voo9fgufugq" w:colFirst="0" w:colLast="0"/>
      <w:bookmarkEnd w:id="3"/>
      <w:r>
        <w:rPr>
          <w:rFonts w:ascii="游明朝" w:eastAsia="游明朝" w:hAnsi="游明朝" w:cs="游明朝"/>
          <w:b/>
          <w:sz w:val="34"/>
          <w:szCs w:val="34"/>
        </w:rPr>
        <w:t>自分の意見と表現</w:t>
      </w:r>
    </w:p>
    <w:p w14:paraId="040888F1" w14:textId="77777777" w:rsidR="000E0400" w:rsidRDefault="000E0400"/>
    <w:p w14:paraId="567A26D1" w14:textId="77777777" w:rsidR="000E0400" w:rsidRDefault="00000000">
      <w:pPr>
        <w:spacing w:before="240" w:after="240"/>
      </w:pPr>
      <w:r>
        <w:t>◇ 調査をするときは服装にはどんな工夫が必要ですか？</w:t>
      </w:r>
      <w:r>
        <w:br/>
        <w:t xml:space="preserve">　またどんなことに気をつけたら良いでしょうか？</w:t>
      </w:r>
    </w:p>
    <w:p w14:paraId="273012A5" w14:textId="77777777" w:rsidR="000E0400" w:rsidRDefault="000E0400">
      <w:pPr>
        <w:spacing w:before="240" w:after="240"/>
      </w:pPr>
    </w:p>
    <w:p w14:paraId="7A47FAEF" w14:textId="77777777" w:rsidR="000E0400" w:rsidRDefault="00561922">
      <w:r>
        <w:rPr>
          <w:noProof/>
        </w:rPr>
        <w:pict w14:anchorId="2771E359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672AF77" w14:textId="77777777" w:rsidR="000E0400" w:rsidRDefault="00000000">
      <w:pPr>
        <w:spacing w:before="240" w:after="240"/>
      </w:pPr>
      <w:r>
        <w:t>◇ 蝶々の調査で印象に残った方法や生態について、自分の考えをまとめてみましょう。</w:t>
      </w:r>
    </w:p>
    <w:p w14:paraId="68C23FD2" w14:textId="77777777" w:rsidR="000E0400" w:rsidRDefault="000E0400">
      <w:pPr>
        <w:spacing w:before="240" w:after="240"/>
      </w:pPr>
    </w:p>
    <w:p w14:paraId="7F174216" w14:textId="77777777" w:rsidR="000E0400" w:rsidRDefault="00561922">
      <w:r>
        <w:rPr>
          <w:noProof/>
        </w:rPr>
        <w:pict w14:anchorId="40B354E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A4F4E4A" w14:textId="77777777" w:rsidR="000E0400" w:rsidRDefault="00000000">
      <w:pPr>
        <w:spacing w:before="240" w:after="240"/>
      </w:pPr>
      <w:r>
        <w:t>◇ あなたの住んでいる地域では、どんな蝶々や植物を観察できそうですか？</w:t>
      </w:r>
      <w:r>
        <w:br/>
        <w:t xml:space="preserve">　また、どんなところに気をつけて観察したいと思いますか？</w:t>
      </w:r>
    </w:p>
    <w:p w14:paraId="0F7B2FF2" w14:textId="77777777" w:rsidR="000E0400" w:rsidRDefault="000E0400">
      <w:pPr>
        <w:spacing w:before="240" w:after="240"/>
      </w:pPr>
    </w:p>
    <w:p w14:paraId="03EB2033" w14:textId="77777777" w:rsidR="000E0400" w:rsidRDefault="00561922">
      <w:pPr>
        <w:rPr>
          <w:b/>
          <w:u w:val="single"/>
        </w:rPr>
      </w:pPr>
      <w:r>
        <w:rPr>
          <w:noProof/>
        </w:rPr>
        <w:pict w14:anchorId="774D3F0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0E0400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00"/>
    <w:rsid w:val="000E0400"/>
    <w:rsid w:val="00561922"/>
    <w:rsid w:val="0056385F"/>
    <w:rsid w:val="00634D10"/>
    <w:rsid w:val="00655669"/>
    <w:rsid w:val="00F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2880F"/>
  <w15:docId w15:val="{53F1DE89-B72A-5846-B3CF-CF6945E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jlATwNqu3ZvH9/kLxq+DTnskA==">CgMxLjAyDmgua3NuZTY3M2drYWNtMg5oLmgyNTRtbmVhZ29pZTIOaC5pMW85NXlvY3MwdDkyDWgudm9vOWZndWZ1Z3E4AHIhMUdlZUFpbW1tSGloaG05VGhXT3pRcFpqdVNYRTI5R2Nm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2025-10-01T04:06:00Z</dcterms:modified>
</cp:coreProperties>
</file>